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66" w:rsidRDefault="00854966"/>
    <w:p w:rsidR="00D9654A" w:rsidRPr="009C0C94" w:rsidRDefault="00D9654A" w:rsidP="009C0C94">
      <w:pPr>
        <w:jc w:val="center"/>
        <w:rPr>
          <w:b/>
          <w:sz w:val="36"/>
          <w:szCs w:val="36"/>
        </w:rPr>
      </w:pPr>
      <w:r w:rsidRPr="009C0C94">
        <w:rPr>
          <w:rFonts w:hint="eastAsia"/>
          <w:b/>
          <w:sz w:val="36"/>
          <w:szCs w:val="36"/>
        </w:rPr>
        <w:t>厦门信息学校教学及办公设备维护、维修等有偿服务项目招标</w:t>
      </w:r>
    </w:p>
    <w:p w:rsidR="00D9654A" w:rsidRDefault="00D9654A"/>
    <w:p w:rsidR="00D9654A" w:rsidRDefault="00D9654A"/>
    <w:p w:rsidR="009C0C94" w:rsidRDefault="009D7D98" w:rsidP="009C0C94">
      <w:pPr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9C0C94">
        <w:rPr>
          <w:rFonts w:hint="eastAsia"/>
          <w:b/>
          <w:sz w:val="24"/>
        </w:rPr>
        <w:t>、采购内容：</w:t>
      </w:r>
    </w:p>
    <w:p w:rsidR="009C0C94" w:rsidRPr="00EB184C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EB184C">
        <w:rPr>
          <w:rFonts w:hint="eastAsia"/>
          <w:b/>
        </w:rPr>
        <w:t>服务项目和内容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363011">
        <w:rPr>
          <w:rFonts w:hint="eastAsia"/>
          <w:b/>
        </w:rPr>
        <w:t>1、计算机设备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维护范围：实训室学生机房、多媒体教室使用的计算机、教师与行政办公人员使用的计算机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实训机房模板安装与同传；系统升级及更新咨询；定期检测及保养；数据迁移及恢复；病毒检测及清除；操作系统故障检测及排除；系统设备更换时操作系统重新安装与调试；硬件更新升级的安装配置；硬件故障的排查、维护、维修；设备保内配件的索赔及保外配件的有偿更换。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363011">
        <w:rPr>
          <w:rFonts w:hint="eastAsia"/>
          <w:b/>
        </w:rPr>
        <w:t>2、多媒体教室设备</w:t>
      </w:r>
    </w:p>
    <w:p w:rsidR="009C0C94" w:rsidRPr="00925DF7" w:rsidRDefault="009C0C94" w:rsidP="009C0C94">
      <w:pPr>
        <w:pStyle w:val="Default"/>
        <w:spacing w:line="480" w:lineRule="auto"/>
        <w:ind w:leftChars="404" w:left="848" w:firstLineChars="176" w:firstLine="422"/>
        <w:rPr>
          <w:color w:val="auto"/>
        </w:rPr>
      </w:pPr>
      <w:r w:rsidRPr="00925DF7">
        <w:rPr>
          <w:rFonts w:hint="eastAsia"/>
          <w:color w:val="auto"/>
        </w:rPr>
        <w:t>维护范围：投影机、终控讲台，实物展台、挂幕、广播音响等</w:t>
      </w:r>
    </w:p>
    <w:p w:rsidR="009C0C94" w:rsidRPr="00925DF7" w:rsidRDefault="009C0C94" w:rsidP="009C0C94">
      <w:pPr>
        <w:pStyle w:val="Default"/>
        <w:spacing w:line="480" w:lineRule="auto"/>
        <w:ind w:leftChars="404" w:left="848" w:firstLineChars="176" w:firstLine="422"/>
        <w:rPr>
          <w:color w:val="auto"/>
        </w:rPr>
      </w:pPr>
      <w:r w:rsidRPr="00925DF7">
        <w:rPr>
          <w:rFonts w:hint="eastAsia"/>
          <w:color w:val="auto"/>
        </w:rPr>
        <w:t>维护内容：设备故障的检查排除、维护、维修；每学期进行一次全面清洗；设备保内配件的索赔，保外配件的有偿更换。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363011">
        <w:rPr>
          <w:rFonts w:hint="eastAsia"/>
          <w:b/>
        </w:rPr>
        <w:t>3、OA设备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维护范围：学校各处室使用的复印机、速印机、打印机、扫描仪等计算机外设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维护内容：设备的表面清洁和内部除尘；设备驱动程序的安装和调试；设备故障的检查排除、维护维修；保内配件的索赔，保外配件的有</w:t>
      </w:r>
      <w:r>
        <w:rPr>
          <w:rFonts w:hint="eastAsia"/>
        </w:rPr>
        <w:lastRenderedPageBreak/>
        <w:t>偿更换。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363011">
        <w:rPr>
          <w:rFonts w:hint="eastAsia"/>
          <w:b/>
        </w:rPr>
        <w:t>4、网络设备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维护范围：各实训室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维护内容：网络设备安装、设置、检测；内部局域网网络维护，保证各实训室网络畅通运行；保内配件的索赔，保外配件的有偿更换。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363011">
        <w:rPr>
          <w:rFonts w:hint="eastAsia"/>
          <w:b/>
        </w:rPr>
        <w:t>5、学校电话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维护范围：电信入线以后的校园内各线路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维护内容：电话安装、设置、检测；保证各科室、各办公室等电话线路畅通运行；保内配件的索赔，保外配件的有偿更换。</w:t>
      </w:r>
    </w:p>
    <w:p w:rsidR="009C0C94" w:rsidRPr="00B85A7A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 w:rsidRPr="00B85A7A">
        <w:rPr>
          <w:rFonts w:hint="eastAsia"/>
          <w:b/>
        </w:rPr>
        <w:t>6、有线电视系统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维护范围：校园有线电视网，教室有线电视线路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维护内容：排查网络线路故障，</w:t>
      </w:r>
      <w:r w:rsidRPr="00B85A7A">
        <w:rPr>
          <w:rFonts w:hint="eastAsia"/>
        </w:rPr>
        <w:t>保障各个终端接收正常。</w:t>
      </w:r>
    </w:p>
    <w:p w:rsidR="009C0C94" w:rsidRPr="00363011" w:rsidRDefault="009C0C94" w:rsidP="009C0C94">
      <w:pPr>
        <w:pStyle w:val="Default"/>
        <w:spacing w:line="480" w:lineRule="auto"/>
        <w:ind w:leftChars="404" w:left="848" w:firstLineChars="176" w:firstLine="424"/>
        <w:rPr>
          <w:b/>
        </w:rPr>
      </w:pPr>
      <w:r>
        <w:rPr>
          <w:rFonts w:hint="eastAsia"/>
          <w:b/>
        </w:rPr>
        <w:t>7</w:t>
      </w:r>
      <w:r w:rsidRPr="00363011">
        <w:rPr>
          <w:rFonts w:hint="eastAsia"/>
          <w:b/>
        </w:rPr>
        <w:t>、学校</w:t>
      </w:r>
      <w:r>
        <w:rPr>
          <w:rFonts w:hint="eastAsia"/>
          <w:b/>
        </w:rPr>
        <w:t>LED维护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维护范围：校园内部所有LED屏幕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维护内容：排查网络线路故障，</w:t>
      </w:r>
      <w:r w:rsidRPr="00B85A7A">
        <w:rPr>
          <w:rFonts w:hint="eastAsia"/>
        </w:rPr>
        <w:t>保障各个</w:t>
      </w:r>
      <w:r>
        <w:rPr>
          <w:rFonts w:hint="eastAsia"/>
        </w:rPr>
        <w:t>LED</w:t>
      </w:r>
      <w:r w:rsidRPr="00B85A7A">
        <w:rPr>
          <w:rFonts w:hint="eastAsia"/>
        </w:rPr>
        <w:t>正常</w:t>
      </w:r>
      <w:r>
        <w:rPr>
          <w:rFonts w:hint="eastAsia"/>
        </w:rPr>
        <w:t>工作，保内配件的索赔，保外配件的有偿更换。</w:t>
      </w:r>
    </w:p>
    <w:p w:rsidR="009C0C94" w:rsidRPr="00EB184C" w:rsidRDefault="009D7D98" w:rsidP="009D7D98">
      <w:pPr>
        <w:pStyle w:val="Default"/>
        <w:spacing w:line="480" w:lineRule="auto"/>
        <w:ind w:leftChars="404" w:left="848"/>
        <w:rPr>
          <w:b/>
        </w:rPr>
      </w:pPr>
      <w:r>
        <w:rPr>
          <w:rFonts w:hint="eastAsia"/>
          <w:b/>
        </w:rPr>
        <w:t>二.</w:t>
      </w:r>
      <w:r w:rsidR="009C0C94" w:rsidRPr="00EB184C">
        <w:rPr>
          <w:rFonts w:hint="eastAsia"/>
          <w:b/>
        </w:rPr>
        <w:t>服务方式及相关要求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1、必须有专人在我校坐班（以学校的正常上班时间为准，周末与寒暑假根据学校的工作需要安排），提供报修及咨询电话，由学校老师直接拨打电话报修。每学期的开学4周需要安排2个人处理开学事务。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2、接到报修通知后应立即响应，在半个小时内提供上门维修服务，2小时内修复（硬件损坏，无法找到备件时除外)。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lastRenderedPageBreak/>
        <w:t>3、自签约起，每学期对服务范围内的投影设备进行一次除尘保洁、调试检修（原则上是开学前）。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4、每次在提供维修和保养服务后，需现场填写“服务记录”，如实反应设备的运转情况，并由学校相关人员签字确认。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5、在提供服务时发现需要维修或更换部件时，应与学校相关负责人员协商，由学校工作人员决定是否进行维修或更换部件。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6、在维护期间有义务向设备的使用人员讲解相关的使用和保养知识，以避免不必要的人为损失和破坏。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7、每月底将学校所报的维护信息情况统计成表，交给学校指定负责人备查。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8、提供“服务项目”之相应保修服务，维护费用已包含人工、交通、食宿、工具损耗等费用。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9、维护工作人员的安全由服务提供商负全责。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10、学校开展竞赛等重大活动时安排</w:t>
      </w:r>
      <w:r>
        <w:t>2</w:t>
      </w:r>
      <w:r>
        <w:rPr>
          <w:rFonts w:hint="eastAsia"/>
        </w:rPr>
        <w:t>个人协助处理学校工作事务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11、每学期安排在开学、期中、期末定期对服务范围内的教学设备进行排查检修。</w:t>
      </w:r>
    </w:p>
    <w:p w:rsidR="009C0C94" w:rsidRDefault="009C0C94" w:rsidP="009C0C94">
      <w:pPr>
        <w:pStyle w:val="Default"/>
        <w:spacing w:line="480" w:lineRule="auto"/>
        <w:ind w:leftChars="404" w:left="848" w:firstLineChars="176" w:firstLine="422"/>
      </w:pPr>
      <w:r>
        <w:rPr>
          <w:rFonts w:hint="eastAsia"/>
        </w:rPr>
        <w:t>12、签定合同时、提供以上服务内容设备配件的参考价格表，作为有偿更换的参考价。</w:t>
      </w:r>
    </w:p>
    <w:p w:rsidR="009C0C94" w:rsidRPr="009D7D98" w:rsidRDefault="009D7D98" w:rsidP="009D7D98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kern w:val="0"/>
          <w:sz w:val="24"/>
        </w:rPr>
      </w:pPr>
      <w:bookmarkStart w:id="0" w:name="_GoBack"/>
      <w:bookmarkEnd w:id="0"/>
      <w:r w:rsidRPr="009D7D98">
        <w:rPr>
          <w:rFonts w:ascii="宋体" w:hAnsi="宋体" w:cs="宋体" w:hint="eastAsia"/>
          <w:b/>
          <w:kern w:val="0"/>
          <w:sz w:val="24"/>
        </w:rPr>
        <w:t>三.服务期</w:t>
      </w:r>
    </w:p>
    <w:p w:rsidR="009D7D98" w:rsidRPr="00761C15" w:rsidRDefault="009D7D98" w:rsidP="009C0C94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自合同签订起一年。</w:t>
      </w:r>
    </w:p>
    <w:p w:rsidR="009C0C94" w:rsidRPr="009C0C94" w:rsidRDefault="009C0C94" w:rsidP="004A21B8"/>
    <w:sectPr w:rsidR="009C0C94" w:rsidRPr="009C0C94" w:rsidSect="009C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76" w:rsidRDefault="006E0B76" w:rsidP="009C0C94">
      <w:r>
        <w:separator/>
      </w:r>
    </w:p>
  </w:endnote>
  <w:endnote w:type="continuationSeparator" w:id="1">
    <w:p w:rsidR="006E0B76" w:rsidRDefault="006E0B76" w:rsidP="009C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76" w:rsidRDefault="006E0B76" w:rsidP="009C0C94">
      <w:r>
        <w:separator/>
      </w:r>
    </w:p>
  </w:footnote>
  <w:footnote w:type="continuationSeparator" w:id="1">
    <w:p w:rsidR="006E0B76" w:rsidRDefault="006E0B76" w:rsidP="009C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5EF0"/>
    <w:multiLevelType w:val="hybridMultilevel"/>
    <w:tmpl w:val="AABA32EE"/>
    <w:lvl w:ilvl="0" w:tplc="3626BF9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37"/>
    <w:rsid w:val="00356537"/>
    <w:rsid w:val="004A21B8"/>
    <w:rsid w:val="005E358C"/>
    <w:rsid w:val="006E0B76"/>
    <w:rsid w:val="00854966"/>
    <w:rsid w:val="009C0C94"/>
    <w:rsid w:val="009C3672"/>
    <w:rsid w:val="009C76CE"/>
    <w:rsid w:val="009D7D98"/>
    <w:rsid w:val="009E2E7D"/>
    <w:rsid w:val="00D9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C9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C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94"/>
    <w:rPr>
      <w:sz w:val="18"/>
      <w:szCs w:val="18"/>
    </w:rPr>
  </w:style>
  <w:style w:type="paragraph" w:styleId="a5">
    <w:name w:val="List Paragraph"/>
    <w:basedOn w:val="a"/>
    <w:uiPriority w:val="34"/>
    <w:qFormat/>
    <w:rsid w:val="009C0C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C9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C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94"/>
    <w:rPr>
      <w:sz w:val="18"/>
      <w:szCs w:val="18"/>
    </w:rPr>
  </w:style>
  <w:style w:type="paragraph" w:styleId="a5">
    <w:name w:val="List Paragraph"/>
    <w:basedOn w:val="a"/>
    <w:uiPriority w:val="34"/>
    <w:qFormat/>
    <w:rsid w:val="009C0C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194</Words>
  <Characters>1110</Characters>
  <Application>Microsoft Office Word</Application>
  <DocSecurity>0</DocSecurity>
  <Lines>9</Lines>
  <Paragraphs>2</Paragraphs>
  <ScaleCrop>false</ScaleCrop>
  <Company>MS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吴明进</cp:lastModifiedBy>
  <cp:revision>6</cp:revision>
  <dcterms:created xsi:type="dcterms:W3CDTF">2018-04-26T02:22:00Z</dcterms:created>
  <dcterms:modified xsi:type="dcterms:W3CDTF">2018-06-08T01:52:00Z</dcterms:modified>
</cp:coreProperties>
</file>